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69" w:rsidRPr="00D267E2" w:rsidRDefault="003B6B69" w:rsidP="003B6B69">
      <w:pPr>
        <w:spacing w:after="75" w:line="288" w:lineRule="atLeast"/>
        <w:outlineLvl w:val="1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sz w:val="28"/>
          <w:szCs w:val="22"/>
        </w:rPr>
        <w:t>Załącznik Nr 2</w:t>
      </w:r>
      <w:bookmarkStart w:id="0" w:name="_GoBack"/>
      <w:bookmarkEnd w:id="0"/>
      <w:r w:rsidRPr="00220D4C">
        <w:rPr>
          <w:rFonts w:ascii="Calibri" w:hAnsi="Calibri" w:cs="Calibri"/>
          <w:b/>
          <w:sz w:val="28"/>
          <w:szCs w:val="22"/>
        </w:rPr>
        <w:t xml:space="preserve"> </w:t>
      </w:r>
      <w:r w:rsidRPr="00C044AB">
        <w:rPr>
          <w:rFonts w:ascii="Calibri" w:hAnsi="Calibri" w:cs="Calibri"/>
          <w:b/>
          <w:sz w:val="22"/>
          <w:szCs w:val="20"/>
        </w:rPr>
        <w:t xml:space="preserve">do ogłoszenia o </w:t>
      </w:r>
      <w:r w:rsidRPr="00D267E2">
        <w:rPr>
          <w:rFonts w:ascii="Calibri" w:hAnsi="Calibri" w:cs="Calibri"/>
          <w:b/>
          <w:color w:val="000000"/>
          <w:sz w:val="22"/>
          <w:szCs w:val="20"/>
        </w:rPr>
        <w:t>sprzedaży używanych składników rzeczowego majątku ruchomego w trybie przetargu</w:t>
      </w:r>
    </w:p>
    <w:p w:rsidR="003B6B69" w:rsidRPr="00D267E2" w:rsidRDefault="003B6B69" w:rsidP="003B6B69">
      <w:pPr>
        <w:spacing w:after="75" w:line="288" w:lineRule="atLeast"/>
        <w:outlineLvl w:val="1"/>
        <w:rPr>
          <w:rFonts w:ascii="Calibri" w:hAnsi="Calibri" w:cs="Calibri"/>
          <w:b/>
          <w:color w:val="000000"/>
          <w:sz w:val="22"/>
          <w:szCs w:val="20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879"/>
        <w:gridCol w:w="1559"/>
        <w:gridCol w:w="1701"/>
        <w:gridCol w:w="1276"/>
        <w:gridCol w:w="1559"/>
      </w:tblGrid>
      <w:tr w:rsidR="003B6B69" w:rsidTr="004500F7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fabryczny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Data nabycia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wywoławcza brutto</w:t>
            </w:r>
          </w:p>
        </w:tc>
      </w:tr>
      <w:tr w:rsidR="003B6B69" w:rsidTr="004500F7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Inkubator stacjonarny ISOLETTE Model C2HS-1C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WC02429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802-420-045-0057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31.07.1998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500,00 zł </w:t>
            </w:r>
          </w:p>
        </w:tc>
      </w:tr>
      <w:tr w:rsidR="003B6B69" w:rsidTr="004500F7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Inkubator stacjonarny Atom V-85SC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802-420-045-0059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31.08.1998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500,00 zł </w:t>
            </w:r>
          </w:p>
        </w:tc>
      </w:tr>
      <w:tr w:rsidR="003B6B69" w:rsidTr="004500F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Wózek do przewozu osób niepełnosprawnych - kąpielowy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802-480-126-0045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31.12.1998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100,00 zł </w:t>
            </w:r>
          </w:p>
        </w:tc>
      </w:tr>
      <w:tr w:rsidR="003B6B69" w:rsidTr="004500F7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Lampa operacyjna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Hanaulux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99005165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802-480-024-0049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30.04.1999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800,00 zł </w:t>
            </w:r>
          </w:p>
        </w:tc>
      </w:tr>
      <w:tr w:rsidR="003B6B69" w:rsidTr="004500F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Nóź chirurgiczny ultradźwiękowy aspiracyjny Typ CUSA Excel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U4K1953S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802-310-089-0005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30.09.2006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4 500,00 zł </w:t>
            </w:r>
          </w:p>
        </w:tc>
      </w:tr>
      <w:tr w:rsidR="003B6B69" w:rsidTr="004500F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Oksymetr mózgowy                                                         Typ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Fore-Sight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1151828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802-420-065-0005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29.02.2012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3 000,00 zł </w:t>
            </w:r>
          </w:p>
        </w:tc>
      </w:tr>
      <w:tr w:rsidR="003B6B69" w:rsidTr="004500F7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Ssak elektryczny Tornado SO-5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0101/107/06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802-421-053-0036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20.06.2006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B69" w:rsidRDefault="003B6B69" w:rsidP="004500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300,00 zł </w:t>
            </w:r>
          </w:p>
        </w:tc>
      </w:tr>
    </w:tbl>
    <w:p w:rsidR="003B6B69" w:rsidRPr="00C044AB" w:rsidRDefault="003B6B69" w:rsidP="003B6B69">
      <w:pPr>
        <w:spacing w:after="75" w:line="288" w:lineRule="atLeast"/>
        <w:jc w:val="both"/>
        <w:outlineLvl w:val="1"/>
        <w:rPr>
          <w:rFonts w:ascii="Calibri" w:hAnsi="Calibri" w:cs="Calibri"/>
          <w:sz w:val="20"/>
          <w:szCs w:val="20"/>
        </w:rPr>
      </w:pPr>
    </w:p>
    <w:p w:rsidR="00A479BD" w:rsidRDefault="003B6B69"/>
    <w:sectPr w:rsidR="00A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69"/>
    <w:rsid w:val="003B6B69"/>
    <w:rsid w:val="006542A4"/>
    <w:rsid w:val="009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4B0B-258B-4E30-A3C3-58AE0583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1</cp:revision>
  <dcterms:created xsi:type="dcterms:W3CDTF">2025-02-28T11:17:00Z</dcterms:created>
  <dcterms:modified xsi:type="dcterms:W3CDTF">2025-02-28T11:17:00Z</dcterms:modified>
</cp:coreProperties>
</file>